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391" w:rsidRDefault="00FA79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Дүниежүзі тарихы пәнінен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9 сынып білім алушыларын</w:t>
      </w:r>
    </w:p>
    <w:p w:rsidR="00B6407A" w:rsidRDefault="00FA79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қорытынды аттестаттауға дайындық тапсырмалары</w:t>
      </w:r>
    </w:p>
    <w:p w:rsidR="00B6407A" w:rsidRDefault="00B6407A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B6407A" w:rsidRDefault="00FA7959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А  бөлімі</w:t>
      </w:r>
    </w:p>
    <w:p w:rsidR="00B6407A" w:rsidRDefault="00B6407A">
      <w:pPr>
        <w:widowControl/>
        <w:spacing w:line="240" w:lineRule="auto"/>
        <w:jc w:val="both"/>
        <w:rPr>
          <w:rFonts w:ascii="Times New Roman" w:eastAsia="Calibri" w:hAnsi="Times New Roman"/>
          <w:i/>
          <w:color w:val="000000"/>
          <w:sz w:val="28"/>
          <w:szCs w:val="28"/>
          <w:lang w:val="kk-KZ"/>
        </w:rPr>
      </w:pPr>
    </w:p>
    <w:p w:rsidR="00B6407A" w:rsidRDefault="00FA7959">
      <w:pPr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1. Елдегі </w:t>
      </w:r>
      <w:hyperlink r:id="rId9" w:tooltip="Капитал" w:history="1">
        <w:r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kk-KZ"/>
          </w:rPr>
          <w:t>капиталдың</w:t>
        </w:r>
      </w:hyperlink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 едәуір бөлігін иемденген әлеуметтік топ:</w:t>
      </w:r>
    </w:p>
    <w:p w:rsidR="00B6407A" w:rsidRDefault="00FA7959">
      <w:pPr>
        <w:widowControl/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А) абсолюттік монархия </w:t>
      </w:r>
      <w:r>
        <w:rPr>
          <w:rFonts w:ascii="Times New Roman" w:hAnsi="Times New Roman"/>
          <w:sz w:val="28"/>
          <w:szCs w:val="28"/>
          <w:lang w:val="kk-KZ"/>
        </w:rPr>
        <w:br/>
        <w:t>В) социалистік қозғалыс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С) </w:t>
      </w:r>
      <w:r>
        <w:rPr>
          <w:rFonts w:ascii="Times New Roman" w:hAnsi="Times New Roman"/>
          <w:bCs/>
          <w:color w:val="202122"/>
          <w:sz w:val="28"/>
          <w:szCs w:val="28"/>
          <w:shd w:val="clear" w:color="auto" w:fill="FFFFFF"/>
          <w:lang w:val="kk-KZ"/>
        </w:rPr>
        <w:t>буржуазия</w:t>
      </w:r>
      <w:r>
        <w:rPr>
          <w:rFonts w:ascii="Times New Roman" w:hAnsi="Times New Roman"/>
          <w:sz w:val="28"/>
          <w:szCs w:val="28"/>
          <w:lang w:val="kk-KZ"/>
        </w:rPr>
        <w:br/>
        <w:t xml:space="preserve">D) феодалдық тәртіп                                                                                                                         </w:t>
      </w:r>
    </w:p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</w:rPr>
        <w:t>[1]</w:t>
      </w:r>
    </w:p>
    <w:p w:rsidR="00B6407A" w:rsidRDefault="00FA7959">
      <w:pPr>
        <w:spacing w:line="240" w:lineRule="auto"/>
        <w:contextualSpacing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>
        <w:rPr>
          <w:rFonts w:ascii="Times New Roman" w:hAnsi="Times New Roman"/>
          <w:color w:val="202122"/>
          <w:sz w:val="28"/>
          <w:szCs w:val="28"/>
          <w:shd w:val="clear" w:color="auto" w:fill="FFFFFF"/>
          <w:lang w:val="kk-KZ"/>
        </w:rPr>
        <w:t xml:space="preserve">2. </w:t>
      </w:r>
      <w:r>
        <w:rPr>
          <w:rFonts w:ascii="Times New Roman" w:hAnsi="Times New Roman"/>
          <w:color w:val="202122"/>
          <w:sz w:val="28"/>
          <w:szCs w:val="28"/>
          <w:shd w:val="clear" w:color="auto" w:fill="FFFFFF"/>
          <w:lang w:val="kk-KZ"/>
        </w:rPr>
        <w:t>Феодалдық сатыға кірмеген топ:</w:t>
      </w:r>
      <w:r>
        <w:rPr>
          <w:rFonts w:ascii="Times New Roman" w:hAnsi="Times New Roman"/>
          <w:color w:val="FF0000"/>
          <w:sz w:val="28"/>
          <w:szCs w:val="28"/>
          <w:lang w:val="kk-KZ"/>
        </w:rPr>
        <w:t xml:space="preserve">              </w:t>
      </w:r>
    </w:p>
    <w:p w:rsidR="00B6407A" w:rsidRDefault="00FA79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А) король</w:t>
      </w:r>
    </w:p>
    <w:p w:rsidR="00B6407A" w:rsidRDefault="00FA79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В) герцогтар мен графтар</w:t>
      </w:r>
    </w:p>
    <w:p w:rsidR="00B6407A" w:rsidRDefault="00FA7959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С) барондар мен виконттар</w:t>
      </w:r>
    </w:p>
    <w:p w:rsidR="00B6407A" w:rsidRDefault="00FA7959">
      <w:pPr>
        <w:widowControl/>
        <w:spacing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D) шаруалар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</w:p>
    <w:p w:rsidR="00B6407A" w:rsidRDefault="00FA7959">
      <w:pPr>
        <w:pStyle w:val="a9"/>
        <w:rPr>
          <w:rFonts w:ascii="Times New Roman" w:hAnsi="Times New Roman"/>
          <w:b/>
          <w:color w:val="FF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</w:t>
      </w:r>
      <w:r>
        <w:rPr>
          <w:rFonts w:ascii="Times New Roman" w:hAnsi="Times New Roman"/>
          <w:b/>
          <w:color w:val="FF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color w:val="202122"/>
          <w:sz w:val="28"/>
          <w:szCs w:val="28"/>
          <w:shd w:val="clear" w:color="auto" w:fill="FFFFFF"/>
          <w:lang w:val="kk-KZ"/>
        </w:rPr>
        <w:t xml:space="preserve">Адамның жаппай саяси билікке, қоғамның жаппай мемлекет билігіне бағынуы. Тоталитаризм азаматтық қоғамның барлық жағын бір </w:t>
      </w:r>
      <w:r>
        <w:rPr>
          <w:rFonts w:ascii="Times New Roman" w:hAnsi="Times New Roman"/>
          <w:color w:val="202122"/>
          <w:sz w:val="28"/>
          <w:szCs w:val="28"/>
          <w:shd w:val="clear" w:color="auto" w:fill="FFFFFF"/>
          <w:lang w:val="kk-KZ"/>
        </w:rPr>
        <w:t>орталыққа бағындырып, мемлекеттік органдардың шырмауын барынша күшейту тәртібі: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A) нәсілшілдік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B) тоталитаризм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C) фашизм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D) шовинизм</w:t>
      </w:r>
    </w:p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4. Х</w:t>
      </w:r>
      <w:r w:rsidRPr="00006391">
        <w:rPr>
          <w:rFonts w:ascii="Times New Roman" w:hAnsi="Times New Roman"/>
          <w:sz w:val="28"/>
          <w:szCs w:val="28"/>
          <w:lang w:val="kk-KZ"/>
        </w:rPr>
        <w:t>V</w:t>
      </w:r>
      <w:r>
        <w:rPr>
          <w:rFonts w:ascii="Times New Roman" w:hAnsi="Times New Roman"/>
          <w:sz w:val="28"/>
          <w:szCs w:val="28"/>
          <w:lang w:val="kk-KZ"/>
        </w:rPr>
        <w:t>ІІІ-ХІХ ғасырларда Еуропа мен Америка елдерінің рухани мәдениетінде тараған идеялық-көркемдік бағыт: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A) импрессион</w:t>
      </w:r>
      <w:r>
        <w:rPr>
          <w:rFonts w:ascii="Times New Roman" w:hAnsi="Times New Roman"/>
          <w:sz w:val="28"/>
          <w:szCs w:val="28"/>
          <w:lang w:val="kk-KZ"/>
        </w:rPr>
        <w:t>изм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B) неоклассицизм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C) реализм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D) романтизм</w:t>
      </w:r>
    </w:p>
    <w:p w:rsidR="00B6407A" w:rsidRDefault="00FA7959">
      <w:pPr>
        <w:pStyle w:val="a9"/>
        <w:jc w:val="right"/>
        <w:rPr>
          <w:rFonts w:ascii="Times New Roman" w:eastAsiaTheme="minorHAnsi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</w:p>
    <w:p w:rsidR="00B6407A" w:rsidRDefault="00FA7959">
      <w:pPr>
        <w:widowControl/>
        <w:spacing w:line="240" w:lineRule="auto"/>
        <w:rPr>
          <w:rFonts w:ascii="Times New Roman" w:eastAsiaTheme="minorHAnsi" w:hAnsi="Times New Roman"/>
          <w:i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>5</w:t>
      </w:r>
      <w:r>
        <w:rPr>
          <w:rFonts w:ascii="Times New Roman" w:eastAsiaTheme="minorHAnsi" w:hAnsi="Times New Roman"/>
          <w:i/>
          <w:sz w:val="28"/>
          <w:szCs w:val="28"/>
          <w:lang w:val="kk-KZ"/>
        </w:rPr>
        <w:t xml:space="preserve">. </w:t>
      </w:r>
      <w:r>
        <w:rPr>
          <w:rFonts w:ascii="Times New Roman" w:eastAsiaTheme="minorHAnsi" w:hAnsi="Times New Roman"/>
          <w:color w:val="333333"/>
          <w:sz w:val="28"/>
          <w:szCs w:val="28"/>
          <w:shd w:val="clear" w:color="auto" w:fill="FFFFFF"/>
          <w:lang w:val="kk-KZ"/>
        </w:rPr>
        <w:t>Қалыптасқан</w:t>
      </w:r>
      <w:r>
        <w:rPr>
          <w:rFonts w:ascii="Times New Roman" w:eastAsiaTheme="minorHAnsi" w:hAnsi="Times New Roman"/>
          <w:color w:val="333333"/>
          <w:sz w:val="28"/>
          <w:szCs w:val="28"/>
          <w:shd w:val="clear" w:color="auto" w:fill="FFFFFF"/>
          <w:lang w:val="kk-KZ"/>
        </w:rPr>
        <w:t xml:space="preserve"> қағидалар мен дәстүрден, өмір бірқалыптылығынан алшақтай отырып, көркем мәдениетті жаңғыртпақ болған мәдени ағым</w:t>
      </w:r>
      <w:r>
        <w:rPr>
          <w:rFonts w:ascii="Times New Roman" w:eastAsiaTheme="minorHAnsi" w:hAnsi="Times New Roman"/>
          <w:color w:val="333333"/>
          <w:sz w:val="28"/>
          <w:szCs w:val="28"/>
          <w:shd w:val="clear" w:color="auto" w:fill="FFFFFF"/>
          <w:lang w:val="kk-KZ"/>
        </w:rPr>
        <w:t>: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А) реализм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В) модернизм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С) символизм</w:t>
      </w:r>
    </w:p>
    <w:p w:rsidR="00B6407A" w:rsidRDefault="00FA7959">
      <w:pPr>
        <w:spacing w:line="240" w:lineRule="auto"/>
        <w:rPr>
          <w:rFonts w:ascii="Times New Roman" w:eastAsia="Calibri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D) авангардизм                                                                                                              </w:t>
      </w:r>
    </w:p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</w:p>
    <w:p w:rsidR="00B6407A" w:rsidRDefault="00FA7959">
      <w:pPr>
        <w:widowControl/>
        <w:spacing w:line="240" w:lineRule="auto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>6. Ағартушылық дәуірі қамтылған кезең: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А) XVIIғ. екінші жарт.- XVIII ғ. соңы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В) XVIII ғ. соңы-</w:t>
      </w:r>
      <w:r>
        <w:rPr>
          <w:rFonts w:ascii="Times New Roman" w:eastAsia="Calibri" w:hAnsi="Times New Roman"/>
          <w:color w:val="000000"/>
          <w:sz w:val="28"/>
          <w:szCs w:val="28"/>
          <w:lang w:val="en-US"/>
        </w:rPr>
        <w:t>XIX</w:t>
      </w: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ғ.басы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С) XVIғ. соңы - XVIII </w:t>
      </w: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ғ</w:t>
      </w: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. басы</w:t>
      </w:r>
    </w:p>
    <w:p w:rsidR="00B6407A" w:rsidRDefault="00FA7959">
      <w:pPr>
        <w:numPr>
          <w:ilvl w:val="0"/>
          <w:numId w:val="1"/>
        </w:numPr>
        <w:spacing w:line="240" w:lineRule="auto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XVIII ғ. соңы-XIX ғ.соңы              </w:t>
      </w:r>
    </w:p>
    <w:p w:rsidR="00B6407A" w:rsidRDefault="00FA7959">
      <w:pPr>
        <w:pStyle w:val="a9"/>
        <w:jc w:val="right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                                                                        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7. Ортағасырлық ғалым Ұлықбектің үлкен астрономиялық мектебі орналасқан қала: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A) Сайрам 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B) Самарқан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C) Ташкент</w:t>
      </w:r>
    </w:p>
    <w:p w:rsidR="00B6407A" w:rsidRDefault="00FA7959">
      <w:pPr>
        <w:pStyle w:val="a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D) Түркістан</w:t>
      </w:r>
    </w:p>
    <w:p w:rsidR="00B6407A" w:rsidRDefault="00FA7959">
      <w:pPr>
        <w:pStyle w:val="a9"/>
        <w:jc w:val="right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</w:p>
    <w:p w:rsidR="00B6407A" w:rsidRDefault="00FA7959">
      <w:pPr>
        <w:widowControl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8. Гонконг 1997 жылы «бір мемлекет – екі құрылым» заңы аясында Қытайға қайтарылып берілді. Қытайдың отарда қалған жерлерін қайтарып алу ісінде де айтарлықтай нәтижеге қол жеткізген реформатор:</w:t>
      </w:r>
    </w:p>
    <w:p w:rsidR="00B6407A" w:rsidRDefault="00FA7959">
      <w:pPr>
        <w:widowControl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 Дэн Сяопин</w:t>
      </w:r>
    </w:p>
    <w:p w:rsidR="00B6407A" w:rsidRDefault="00FA7959">
      <w:pPr>
        <w:widowControl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В) Мао Цзедун</w:t>
      </w:r>
    </w:p>
    <w:p w:rsidR="00B6407A" w:rsidRDefault="00FA7959">
      <w:pPr>
        <w:widowControl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С) Цзян Цземин </w:t>
      </w:r>
    </w:p>
    <w:p w:rsidR="00B6407A" w:rsidRDefault="00FA7959">
      <w:pPr>
        <w:widowControl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  <w:lang w:val="ru-RU"/>
        </w:rPr>
        <w:t>) Чан Кайши</w:t>
      </w:r>
    </w:p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</w:rPr>
        <w:t>[1]</w:t>
      </w:r>
    </w:p>
    <w:p w:rsidR="00B6407A" w:rsidRDefault="00FA7959">
      <w:pPr>
        <w:widowControl/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9. 1914 жылы 28 маусымда Сараево қаласында қаза тапқан Австро -Венгрия тағының мұрагері</w:t>
      </w:r>
      <w:r>
        <w:rPr>
          <w:rFonts w:ascii="Times New Roman" w:eastAsia="Calibri" w:hAnsi="Times New Roman"/>
          <w:sz w:val="28"/>
          <w:szCs w:val="28"/>
          <w:lang w:val="kk-KZ"/>
        </w:rPr>
        <w:t>:</w:t>
      </w:r>
    </w:p>
    <w:p w:rsidR="00B6407A" w:rsidRDefault="00FA7959">
      <w:pPr>
        <w:widowControl/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A) Б.Муссолини</w:t>
      </w:r>
    </w:p>
    <w:p w:rsidR="00B6407A" w:rsidRDefault="00FA7959">
      <w:pPr>
        <w:widowControl/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B) Д.Маттеотти</w:t>
      </w:r>
    </w:p>
    <w:p w:rsidR="00B6407A" w:rsidRDefault="00FA7959">
      <w:pPr>
        <w:widowControl/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C) Ф.Фердинанд</w:t>
      </w:r>
    </w:p>
    <w:p w:rsidR="00B6407A" w:rsidRDefault="00FA7959">
      <w:pPr>
        <w:widowControl/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D) Л.Блюм</w:t>
      </w:r>
    </w:p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</w:p>
    <w:p w:rsidR="00B6407A" w:rsidRDefault="00FA7959">
      <w:pPr>
        <w:pStyle w:val="a7"/>
        <w:spacing w:before="0" w:beforeAutospacing="0" w:after="0" w:afterAutospacing="0"/>
        <w:rPr>
          <w:rFonts w:ascii="Times New Roman" w:hAnsi="Times New Roman" w:cs="Times New Roman"/>
          <w:sz w:val="28"/>
          <w:szCs w:val="28"/>
          <w:lang w:val="kk-KZ" w:eastAsia="en-US"/>
        </w:rPr>
      </w:pPr>
      <w:r>
        <w:rPr>
          <w:rFonts w:ascii="Times New Roman" w:hAnsi="Times New Roman" w:cs="Times New Roman"/>
          <w:sz w:val="28"/>
          <w:szCs w:val="28"/>
          <w:lang w:val="kk-KZ" w:eastAsia="en-US"/>
        </w:rPr>
        <w:t>10. Екінші дүниежүзілік соғыс аяқталды:</w:t>
      </w:r>
    </w:p>
    <w:p w:rsidR="00B6407A" w:rsidRDefault="00FA7959">
      <w:pPr>
        <w:widowControl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А) 1939 ж. 1 қыркүйек</w:t>
      </w:r>
      <w:r>
        <w:rPr>
          <w:rFonts w:ascii="Times New Roman" w:hAnsi="Times New Roman"/>
          <w:sz w:val="28"/>
          <w:szCs w:val="28"/>
          <w:lang w:val="kk-KZ"/>
        </w:rPr>
        <w:br/>
        <w:t>В  1941 ж. 22 маусым</w:t>
      </w:r>
    </w:p>
    <w:p w:rsidR="00B6407A" w:rsidRDefault="00FA7959">
      <w:pPr>
        <w:widowControl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С) 1945 ж. 16 сәуір</w:t>
      </w:r>
      <w:r>
        <w:rPr>
          <w:rFonts w:ascii="Times New Roman" w:hAnsi="Times New Roman"/>
          <w:sz w:val="28"/>
          <w:szCs w:val="28"/>
          <w:lang w:val="ru-RU"/>
        </w:rPr>
        <w:br/>
        <w:t>D) 19</w:t>
      </w:r>
      <w:r>
        <w:rPr>
          <w:rFonts w:ascii="Times New Roman" w:hAnsi="Times New Roman"/>
          <w:sz w:val="28"/>
          <w:szCs w:val="28"/>
          <w:lang w:val="ru-RU"/>
        </w:rPr>
        <w:t>45 ж. 2 қыркүйек</w:t>
      </w:r>
    </w:p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</w:rPr>
        <w:t>[1]</w:t>
      </w:r>
    </w:p>
    <w:p w:rsidR="00B6407A" w:rsidRDefault="00FA7959">
      <w:pPr>
        <w:widowControl/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color w:val="202122"/>
          <w:sz w:val="28"/>
          <w:szCs w:val="28"/>
          <w:shd w:val="clear" w:color="auto" w:fill="FFFFFF"/>
          <w:lang w:val="kk-KZ"/>
        </w:rPr>
        <w:t xml:space="preserve">11. 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Мақсаты қоғамның негізгі қозғаушы күші ретінде жұмысшы табының маңызын теориялық негіздеу болған философиялық, экономикалық және әлеуметтік-саяси көзқарастар жүйесі:</w:t>
      </w:r>
    </w:p>
    <w:p w:rsidR="00B6407A" w:rsidRDefault="00FA7959">
      <w:pPr>
        <w:widowControl/>
        <w:spacing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A) Демократия </w:t>
      </w:r>
    </w:p>
    <w:p w:rsidR="00B6407A" w:rsidRDefault="00FA7959">
      <w:pPr>
        <w:widowControl/>
        <w:spacing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В) Консервативтік</w:t>
      </w:r>
    </w:p>
    <w:p w:rsidR="00B6407A" w:rsidRDefault="00FA7959">
      <w:pPr>
        <w:widowControl/>
        <w:spacing w:line="240" w:lineRule="auto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С) Либерализм</w:t>
      </w:r>
    </w:p>
    <w:p w:rsidR="00B6407A" w:rsidRDefault="00FA7959">
      <w:pPr>
        <w:widowControl/>
        <w:spacing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D) Марксизм</w:t>
      </w:r>
    </w:p>
    <w:p w:rsidR="00B6407A" w:rsidRDefault="00FA7959">
      <w:pPr>
        <w:pStyle w:val="a9"/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</w:rPr>
        <w:t>[1]</w:t>
      </w:r>
    </w:p>
    <w:p w:rsidR="00B6407A" w:rsidRDefault="00FA7959">
      <w:pPr>
        <w:widowControl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12. Өндірістің өсуіне маңызды ықпал еткен  жаппай өндірістің  конвейрлік әдісін таралуына негіз болған зауыт: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А) Ягуар автомобилі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В) Мерседес автомобилі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С) Форд автомобилі</w:t>
      </w:r>
    </w:p>
    <w:p w:rsidR="00B6407A" w:rsidRDefault="00FA7959">
      <w:pPr>
        <w:spacing w:line="240" w:lineRule="auto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D) Вольво автомобилі                                                                </w:t>
      </w: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                                      </w:t>
      </w:r>
    </w:p>
    <w:p w:rsidR="00B6407A" w:rsidRDefault="00FA7959">
      <w:pPr>
        <w:pStyle w:val="a9"/>
        <w:jc w:val="right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</w:p>
    <w:p w:rsidR="00B6407A" w:rsidRDefault="00B6407A">
      <w:pPr>
        <w:spacing w:line="240" w:lineRule="auto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spacing w:line="240" w:lineRule="auto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FA7959">
      <w:pPr>
        <w:widowControl/>
        <w:kinsoku w:val="0"/>
        <w:overflowPunct w:val="0"/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lastRenderedPageBreak/>
        <w:t xml:space="preserve">13. 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1765 жылы «Дженни» атты механикалық жіп иіретін машина </w:t>
      </w:r>
      <w:r>
        <w:rPr>
          <w:rStyle w:val="a3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  <w:lang w:val="kk-KZ"/>
        </w:rPr>
        <w:t>ойлап тапты</w:t>
      </w:r>
      <w:r>
        <w:rPr>
          <w:rStyle w:val="a3"/>
          <w:rFonts w:ascii="Times New Roman" w:hAnsi="Times New Roman"/>
          <w:bCs/>
          <w:i w:val="0"/>
          <w:iCs w:val="0"/>
          <w:sz w:val="28"/>
          <w:szCs w:val="28"/>
          <w:shd w:val="clear" w:color="auto" w:fill="FFFFFF"/>
          <w:lang w:val="kk-KZ"/>
        </w:rPr>
        <w:t>:</w:t>
      </w:r>
    </w:p>
    <w:p w:rsidR="00B6407A" w:rsidRDefault="00FA7959">
      <w:pPr>
        <w:widowControl/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A) Р. Аркрайт</w:t>
      </w:r>
    </w:p>
    <w:p w:rsidR="00B6407A" w:rsidRDefault="00FA7959">
      <w:pPr>
        <w:widowControl/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B) Д.Уатт</w:t>
      </w:r>
    </w:p>
    <w:p w:rsidR="00B6407A" w:rsidRDefault="00FA7959">
      <w:pPr>
        <w:widowControl/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C) Д.Кей</w:t>
      </w:r>
    </w:p>
    <w:p w:rsidR="00B6407A" w:rsidRDefault="00FA7959">
      <w:pPr>
        <w:widowControl/>
        <w:kinsoku w:val="0"/>
        <w:overflowPunct w:val="0"/>
        <w:spacing w:line="240" w:lineRule="auto"/>
        <w:rPr>
          <w:rFonts w:ascii="Times New Roman" w:eastAsia="Calibri" w:hAnsi="Times New Roman"/>
          <w:sz w:val="28"/>
          <w:szCs w:val="28"/>
          <w:lang w:val="kk-KZ"/>
        </w:rPr>
      </w:pPr>
      <w:r>
        <w:rPr>
          <w:rFonts w:ascii="Times New Roman" w:eastAsia="Calibri" w:hAnsi="Times New Roman"/>
          <w:sz w:val="28"/>
          <w:szCs w:val="28"/>
          <w:lang w:val="kk-KZ"/>
        </w:rPr>
        <w:t>D) Д.Харгривс</w:t>
      </w:r>
    </w:p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</w:p>
    <w:p w:rsidR="00B6407A" w:rsidRDefault="00FA7959">
      <w:pPr>
        <w:widowControl/>
        <w:spacing w:line="240" w:lineRule="auto"/>
        <w:contextualSpacing/>
        <w:rPr>
          <w:rFonts w:ascii="Times New Roman" w:hAnsi="Times New Roman"/>
          <w:sz w:val="28"/>
          <w:szCs w:val="28"/>
          <w:lang w:val="kk-KZ" w:eastAsia="zh-CN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 xml:space="preserve">14. Бағаның өсуінен, тауарлар тапшылығынан және тауарлар мен қызметтер сапасының </w:t>
      </w:r>
      <w:r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төмендеуінен туындайтын ақшаның құнсыздануы, сондай-ақ оның сатып алу қабілетінің төмендеуі:</w:t>
      </w:r>
    </w:p>
    <w:p w:rsidR="00B6407A" w:rsidRDefault="00FA7959">
      <w:pPr>
        <w:widowControl/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А) несие</w:t>
      </w:r>
      <w:r>
        <w:rPr>
          <w:rFonts w:ascii="Times New Roman" w:hAnsi="Times New Roman"/>
          <w:sz w:val="28"/>
          <w:szCs w:val="28"/>
          <w:lang w:val="kk-KZ"/>
        </w:rPr>
        <w:br/>
        <w:t>В) қор биржасы</w:t>
      </w:r>
      <w:r>
        <w:rPr>
          <w:rFonts w:ascii="Times New Roman" w:hAnsi="Times New Roman"/>
          <w:sz w:val="28"/>
          <w:szCs w:val="28"/>
          <w:lang w:val="kk-KZ"/>
        </w:rPr>
        <w:br/>
        <w:t>С) инфляция</w:t>
      </w:r>
    </w:p>
    <w:p w:rsidR="00B6407A" w:rsidRDefault="00FA7959">
      <w:pPr>
        <w:widowControl/>
        <w:spacing w:line="240" w:lineRule="auto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D) банкроттық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</w:t>
      </w:r>
    </w:p>
    <w:p w:rsidR="00B6407A" w:rsidRDefault="00FA7959">
      <w:pPr>
        <w:pStyle w:val="a9"/>
        <w:jc w:val="right"/>
        <w:rPr>
          <w:rFonts w:ascii="Times New Roman" w:eastAsiaTheme="minorHAnsi" w:hAnsi="Times New Roman"/>
          <w:i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</w:p>
    <w:p w:rsidR="00B6407A" w:rsidRDefault="00FA7959">
      <w:pPr>
        <w:widowControl/>
        <w:spacing w:line="240" w:lineRule="auto"/>
        <w:rPr>
          <w:rFonts w:ascii="Times New Roman" w:eastAsiaTheme="minorHAnsi" w:hAnsi="Times New Roman"/>
          <w:sz w:val="28"/>
          <w:szCs w:val="28"/>
          <w:lang w:val="kk-KZ"/>
        </w:rPr>
      </w:pPr>
      <w:r>
        <w:rPr>
          <w:rFonts w:ascii="Times New Roman" w:eastAsiaTheme="minorHAnsi" w:hAnsi="Times New Roman"/>
          <w:sz w:val="28"/>
          <w:szCs w:val="28"/>
          <w:lang w:val="kk-KZ"/>
        </w:rPr>
        <w:t xml:space="preserve">15. Кеңес үкіметіндегі   әміршілдік  билікті сақтай отырып, экономикаға капиталистік қатынастарды енгізуді көздеген  ЖЭС  саясаты жүзеге асқан жыл: 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А) 1920 жылы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В) 1921 жылы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С) 1922 жылы</w:t>
      </w:r>
    </w:p>
    <w:p w:rsidR="00B6407A" w:rsidRDefault="00FA7959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D) 1923 жылы         </w:t>
      </w:r>
    </w:p>
    <w:p w:rsidR="00B6407A" w:rsidRDefault="00FA7959">
      <w:pPr>
        <w:pStyle w:val="a9"/>
        <w:jc w:val="right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[1]</w:t>
      </w: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widowControl/>
        <w:spacing w:line="240" w:lineRule="auto"/>
        <w:contextualSpacing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FA7959">
      <w:pPr>
        <w:spacing w:line="240" w:lineRule="auto"/>
        <w:jc w:val="center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      </w:t>
      </w:r>
    </w:p>
    <w:p w:rsidR="00B6407A" w:rsidRDefault="00B6407A">
      <w:pPr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</w:p>
    <w:p w:rsidR="00B6407A" w:rsidRDefault="00B6407A">
      <w:pPr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</w:p>
    <w:p w:rsidR="00B6407A" w:rsidRDefault="00B6407A">
      <w:pPr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</w:p>
    <w:p w:rsidR="00B6407A" w:rsidRDefault="00FA7959">
      <w:pPr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  <w:r>
        <w:rPr>
          <w:rFonts w:ascii="Times New Roman" w:eastAsiaTheme="minorHAnsi" w:hAnsi="Times New Roman"/>
          <w:b/>
          <w:sz w:val="28"/>
          <w:szCs w:val="28"/>
          <w:lang w:val="kk-KZ"/>
        </w:rPr>
        <w:lastRenderedPageBreak/>
        <w:t>В бөлімі</w:t>
      </w:r>
    </w:p>
    <w:p w:rsidR="00B6407A" w:rsidRDefault="00B6407A">
      <w:pPr>
        <w:spacing w:line="240" w:lineRule="auto"/>
        <w:jc w:val="center"/>
        <w:rPr>
          <w:rFonts w:ascii="Times New Roman" w:eastAsiaTheme="minorHAnsi" w:hAnsi="Times New Roman"/>
          <w:b/>
          <w:sz w:val="28"/>
          <w:szCs w:val="28"/>
          <w:lang w:val="kk-KZ"/>
        </w:rPr>
      </w:pP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16. XX ғ. бұқаралық мәдениеттің үш коммуникациялық бөлігін сипаттаңыз:</w:t>
      </w:r>
    </w:p>
    <w:p w:rsidR="00B6407A" w:rsidRDefault="00B6407A">
      <w:pPr>
        <w:kinsoku w:val="0"/>
        <w:overflowPunct w:val="0"/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  <w:gridCol w:w="3119"/>
      </w:tblGrid>
      <w:tr w:rsidR="00B6407A">
        <w:tc>
          <w:tcPr>
            <w:tcW w:w="3402" w:type="dxa"/>
            <w:shd w:val="clear" w:color="auto" w:fill="auto"/>
          </w:tcPr>
          <w:p w:rsidR="00B6407A" w:rsidRDefault="00FA7959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XX ғ. бұқаралық мәдениеттің үш коммуникация бөлігі:</w:t>
            </w:r>
          </w:p>
        </w:tc>
        <w:tc>
          <w:tcPr>
            <w:tcW w:w="3402" w:type="dxa"/>
            <w:shd w:val="clear" w:color="auto" w:fill="auto"/>
          </w:tcPr>
          <w:p w:rsidR="00B6407A" w:rsidRDefault="00FA7959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Бұқаралық мәдениеттің қоғамның рухани дамуына ықпалын  түсіндір</w:t>
            </w:r>
          </w:p>
        </w:tc>
        <w:tc>
          <w:tcPr>
            <w:tcW w:w="3119" w:type="dxa"/>
          </w:tcPr>
          <w:p w:rsidR="00B6407A" w:rsidRDefault="00FA7959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БАҚ – тың маңызы:</w:t>
            </w:r>
          </w:p>
        </w:tc>
      </w:tr>
      <w:tr w:rsidR="00B6407A" w:rsidRPr="00006391">
        <w:tc>
          <w:tcPr>
            <w:tcW w:w="3402" w:type="dxa"/>
            <w:shd w:val="clear" w:color="auto" w:fill="auto"/>
          </w:tcPr>
          <w:p w:rsidR="00B6407A" w:rsidRDefault="00FA7959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Бұқаралық ақпарат құралдары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(газет-журналдар, радио, теледидар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vMerge w:val="restart"/>
          </w:tcPr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B6407A" w:rsidRPr="00006391">
        <w:tc>
          <w:tcPr>
            <w:tcW w:w="3402" w:type="dxa"/>
            <w:shd w:val="clear" w:color="auto" w:fill="auto"/>
          </w:tcPr>
          <w:p w:rsidR="00B6407A" w:rsidRDefault="00FA7959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Бұқараға ықпал ету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құралдары (жарнама, сән, кино, бұқаралық әдебиет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vMerge/>
          </w:tcPr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B6407A" w:rsidRPr="00006391">
        <w:tc>
          <w:tcPr>
            <w:tcW w:w="3402" w:type="dxa"/>
            <w:shd w:val="clear" w:color="auto" w:fill="auto"/>
          </w:tcPr>
          <w:p w:rsidR="00B6407A" w:rsidRDefault="00FA7959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kk-KZ"/>
              </w:rPr>
              <w:t>Коммуникацияның техникалық құралдары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(ғаламтор, телефон)</w:t>
            </w:r>
          </w:p>
        </w:tc>
        <w:tc>
          <w:tcPr>
            <w:tcW w:w="3402" w:type="dxa"/>
            <w:shd w:val="clear" w:color="auto" w:fill="auto"/>
          </w:tcPr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119" w:type="dxa"/>
            <w:vMerge/>
          </w:tcPr>
          <w:p w:rsidR="00B6407A" w:rsidRDefault="00B6407A">
            <w:pPr>
              <w:kinsoku w:val="0"/>
              <w:overflowPunct w:val="0"/>
              <w:spacing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</w:rPr>
        <w:t>[4]</w:t>
      </w:r>
    </w:p>
    <w:p w:rsidR="00B6407A" w:rsidRDefault="00B6407A">
      <w:pPr>
        <w:kinsoku w:val="0"/>
        <w:overflowPunct w:val="0"/>
        <w:spacing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17. Ғылыми</w:t>
      </w:r>
      <w:r>
        <w:rPr>
          <w:rFonts w:ascii="Times New Roman" w:hAnsi="Times New Roman"/>
          <w:sz w:val="28"/>
          <w:szCs w:val="28"/>
          <w:lang w:val="kk-KZ"/>
        </w:rPr>
        <w:t xml:space="preserve"> зерттеу және тәжірбиелік конструкторлық  жұмыстар бойынша қарқынды дамыған елдерді анықтап, маңызын жазыңыз.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1.____________________________________________________________________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</w:t>
      </w:r>
    </w:p>
    <w:p w:rsidR="00B6407A" w:rsidRPr="00006391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</w:t>
      </w: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</w:t>
      </w:r>
      <w:r w:rsidRPr="00006391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2.____________________________________________________________________</w:t>
      </w:r>
    </w:p>
    <w:p w:rsidR="00B6407A" w:rsidRPr="00006391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</w:t>
      </w:r>
      <w:r w:rsidRPr="00006391">
        <w:rPr>
          <w:rFonts w:ascii="Times New Roman" w:hAnsi="Times New Roman"/>
          <w:sz w:val="28"/>
          <w:szCs w:val="28"/>
          <w:lang w:val="kk-KZ"/>
        </w:rPr>
        <w:lastRenderedPageBreak/>
        <w:t>______________________________________________________________________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3.____________________________________________________________________</w:t>
      </w:r>
    </w:p>
    <w:p w:rsidR="00B6407A" w:rsidRPr="00006391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</w:t>
      </w:r>
      <w:r w:rsidRPr="00006391"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</w:t>
      </w:r>
    </w:p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  <w:lang w:val="kk-KZ"/>
        </w:rPr>
        <w:t>[3]</w:t>
      </w:r>
    </w:p>
    <w:p w:rsidR="00B6407A" w:rsidRDefault="00B6407A">
      <w:pPr>
        <w:kinsoku w:val="0"/>
        <w:overflowPunct w:val="0"/>
        <w:spacing w:line="240" w:lineRule="auto"/>
        <w:rPr>
          <w:rFonts w:ascii="Times New Roman" w:eastAsiaTheme="minorHAnsi" w:hAnsi="Times New Roman"/>
          <w:sz w:val="28"/>
          <w:szCs w:val="28"/>
          <w:lang w:val="kk-KZ" w:eastAsia="ru-RU"/>
        </w:rPr>
      </w:pPr>
    </w:p>
    <w:p w:rsidR="00B6407A" w:rsidRDefault="00B6407A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6407A" w:rsidRDefault="00FA7959">
      <w:pPr>
        <w:widowControl/>
        <w:spacing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18. 1929-1930 жылдардағы дағдарыстан тө</w:t>
      </w:r>
      <w:r>
        <w:rPr>
          <w:rFonts w:ascii="Times New Roman" w:hAnsi="Times New Roman"/>
          <w:sz w:val="28"/>
          <w:szCs w:val="28"/>
          <w:lang w:val="kk-KZ"/>
        </w:rPr>
        <w:t>мендегі елдердің шығу жолын анықтаңыз:</w:t>
      </w:r>
    </w:p>
    <w:p w:rsidR="00B6407A" w:rsidRDefault="00B6407A">
      <w:pPr>
        <w:widowControl/>
        <w:spacing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101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2"/>
        <w:gridCol w:w="2562"/>
        <w:gridCol w:w="2563"/>
        <w:gridCol w:w="2848"/>
      </w:tblGrid>
      <w:tr w:rsidR="00B6407A">
        <w:trPr>
          <w:trHeight w:val="200"/>
        </w:trPr>
        <w:tc>
          <w:tcPr>
            <w:tcW w:w="2132" w:type="dxa"/>
            <w:shd w:val="clear" w:color="auto" w:fill="auto"/>
          </w:tcPr>
          <w:p w:rsidR="00B6407A" w:rsidRDefault="00FA7959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Сұрақтар</w:t>
            </w:r>
          </w:p>
        </w:tc>
        <w:tc>
          <w:tcPr>
            <w:tcW w:w="2562" w:type="dxa"/>
            <w:shd w:val="clear" w:color="auto" w:fill="auto"/>
          </w:tcPr>
          <w:p w:rsidR="00B6407A" w:rsidRDefault="00FA7959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АҚШ</w:t>
            </w:r>
          </w:p>
        </w:tc>
        <w:tc>
          <w:tcPr>
            <w:tcW w:w="2563" w:type="dxa"/>
            <w:shd w:val="clear" w:color="auto" w:fill="auto"/>
          </w:tcPr>
          <w:p w:rsidR="00B6407A" w:rsidRDefault="00FA7959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Германия</w:t>
            </w:r>
          </w:p>
        </w:tc>
        <w:tc>
          <w:tcPr>
            <w:tcW w:w="2848" w:type="dxa"/>
            <w:shd w:val="clear" w:color="auto" w:fill="auto"/>
          </w:tcPr>
          <w:p w:rsidR="00B6407A" w:rsidRDefault="00FA7959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Франция</w:t>
            </w:r>
          </w:p>
        </w:tc>
      </w:tr>
      <w:tr w:rsidR="00B6407A" w:rsidRPr="00006391">
        <w:trPr>
          <w:trHeight w:val="2146"/>
        </w:trPr>
        <w:tc>
          <w:tcPr>
            <w:tcW w:w="2132" w:type="dxa"/>
            <w:shd w:val="clear" w:color="auto" w:fill="auto"/>
          </w:tcPr>
          <w:p w:rsidR="00B6407A" w:rsidRDefault="00FA7959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Дағдарыстан шығудың қандай экономикалық реформасын жасады</w:t>
            </w:r>
          </w:p>
        </w:tc>
        <w:tc>
          <w:tcPr>
            <w:tcW w:w="2562" w:type="dxa"/>
            <w:shd w:val="clear" w:color="auto" w:fill="auto"/>
          </w:tcPr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63" w:type="dxa"/>
            <w:shd w:val="clear" w:color="auto" w:fill="auto"/>
          </w:tcPr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848" w:type="dxa"/>
            <w:shd w:val="clear" w:color="auto" w:fill="auto"/>
          </w:tcPr>
          <w:p w:rsidR="00B6407A" w:rsidRDefault="00B6407A">
            <w:pPr>
              <w:widowControl/>
              <w:spacing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</w:p>
        </w:tc>
      </w:tr>
    </w:tbl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 w:rsidRPr="00006391">
        <w:rPr>
          <w:rFonts w:ascii="Times New Roman" w:hAnsi="Times New Roman"/>
          <w:sz w:val="28"/>
          <w:szCs w:val="28"/>
        </w:rPr>
        <w:t>[3]</w:t>
      </w:r>
    </w:p>
    <w:p w:rsidR="00B6407A" w:rsidRDefault="00B6407A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19.  «Кариб дағдарысы – халықаралық қатынастардағы ең қауіпті жанжал» тұжырымымен ПТМС формуласын қолданып, талдаңыз: келісемін/келіспеймін 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Позиция </w:t>
      </w:r>
      <w:r>
        <w:rPr>
          <w:rFonts w:ascii="Times New Roman" w:hAnsi="Times New Roman"/>
          <w:sz w:val="28"/>
          <w:szCs w:val="28"/>
          <w:lang w:val="kk-KZ"/>
        </w:rPr>
        <w:t>–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</w:t>
      </w: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Түсіндіру - </w:t>
      </w: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Мысал 1</w:t>
      </w:r>
      <w:r>
        <w:rPr>
          <w:rFonts w:ascii="Times New Roman" w:hAnsi="Times New Roman"/>
          <w:sz w:val="28"/>
          <w:szCs w:val="28"/>
          <w:lang w:val="kk-KZ"/>
        </w:rPr>
        <w:t xml:space="preserve"> – 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</w:t>
      </w:r>
      <w:r>
        <w:rPr>
          <w:rFonts w:ascii="Times New Roman" w:hAnsi="Times New Roman"/>
          <w:b/>
          <w:sz w:val="28"/>
          <w:szCs w:val="28"/>
          <w:lang w:val="kk-KZ"/>
        </w:rPr>
        <w:t>Мысал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2-</w:t>
      </w: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>________</w:t>
      </w:r>
      <w:r>
        <w:rPr>
          <w:rFonts w:ascii="Times New Roman" w:hAnsi="Times New Roman"/>
          <w:b/>
          <w:sz w:val="28"/>
          <w:szCs w:val="28"/>
          <w:lang w:val="ru-RU"/>
        </w:rPr>
        <w:t>_____________________________</w:t>
      </w:r>
      <w:r>
        <w:rPr>
          <w:rFonts w:ascii="Times New Roman" w:hAnsi="Times New Roman"/>
          <w:b/>
          <w:sz w:val="28"/>
          <w:szCs w:val="28"/>
          <w:lang w:val="ru-RU"/>
        </w:rPr>
        <w:t>_____________________________________________________________________________________________________________________________________________________________________________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Салдар немесе нәтиже</w:t>
      </w:r>
      <w:r>
        <w:rPr>
          <w:rFonts w:ascii="Times New Roman" w:hAnsi="Times New Roman"/>
          <w:sz w:val="28"/>
          <w:szCs w:val="28"/>
          <w:lang w:val="kk-KZ"/>
        </w:rPr>
        <w:t xml:space="preserve"> – 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</w:t>
      </w:r>
      <w:r>
        <w:rPr>
          <w:rFonts w:ascii="Times New Roman" w:hAnsi="Times New Roman"/>
          <w:sz w:val="28"/>
          <w:szCs w:val="28"/>
          <w:lang w:val="kk-KZ"/>
        </w:rPr>
        <w:t>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</w:t>
      </w:r>
    </w:p>
    <w:p w:rsidR="00B6407A" w:rsidRDefault="00FA7959">
      <w:pPr>
        <w:kinsoku w:val="0"/>
        <w:overflowPunct w:val="0"/>
        <w:spacing w:line="240" w:lineRule="auto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______________________________________________________________________</w:t>
      </w:r>
    </w:p>
    <w:p w:rsidR="00B6407A" w:rsidRDefault="00FA7959">
      <w:pPr>
        <w:pStyle w:val="a9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en-US"/>
        </w:rPr>
        <w:t>[5]</w:t>
      </w:r>
    </w:p>
    <w:p w:rsidR="00B6407A" w:rsidRDefault="00B6407A">
      <w:pPr>
        <w:kinsoku w:val="0"/>
        <w:overflowPunct w:val="0"/>
        <w:spacing w:line="240" w:lineRule="auto"/>
        <w:jc w:val="right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kinsoku w:val="0"/>
        <w:overflowPunct w:val="0"/>
        <w:spacing w:line="240" w:lineRule="auto"/>
        <w:jc w:val="right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kinsoku w:val="0"/>
        <w:overflowPunct w:val="0"/>
        <w:spacing w:line="240" w:lineRule="auto"/>
        <w:jc w:val="right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kinsoku w:val="0"/>
        <w:overflowPunct w:val="0"/>
        <w:spacing w:line="240" w:lineRule="auto"/>
        <w:jc w:val="right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kinsoku w:val="0"/>
        <w:overflowPunct w:val="0"/>
        <w:spacing w:line="240" w:lineRule="auto"/>
        <w:jc w:val="right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kinsoku w:val="0"/>
        <w:overflowPunct w:val="0"/>
        <w:spacing w:line="240" w:lineRule="auto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B6407A" w:rsidRDefault="00B6407A">
      <w:pPr>
        <w:kinsoku w:val="0"/>
        <w:overflowPunct w:val="0"/>
        <w:spacing w:line="240" w:lineRule="auto"/>
        <w:jc w:val="right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sectPr w:rsidR="00B6407A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959" w:rsidRDefault="00FA7959">
      <w:pPr>
        <w:spacing w:line="240" w:lineRule="auto"/>
      </w:pPr>
      <w:r>
        <w:separator/>
      </w:r>
    </w:p>
  </w:endnote>
  <w:endnote w:type="continuationSeparator" w:id="0">
    <w:p w:rsidR="00FA7959" w:rsidRDefault="00FA79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959" w:rsidRDefault="00FA7959">
      <w:pPr>
        <w:spacing w:line="240" w:lineRule="auto"/>
      </w:pPr>
      <w:r>
        <w:separator/>
      </w:r>
    </w:p>
  </w:footnote>
  <w:footnote w:type="continuationSeparator" w:id="0">
    <w:p w:rsidR="00FA7959" w:rsidRDefault="00FA795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CDE13D"/>
    <w:multiLevelType w:val="singleLevel"/>
    <w:tmpl w:val="47CDE13D"/>
    <w:lvl w:ilvl="0">
      <w:start w:val="4"/>
      <w:numFmt w:val="upp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5D9"/>
    <w:rsid w:val="00006391"/>
    <w:rsid w:val="000072E9"/>
    <w:rsid w:val="000B10F1"/>
    <w:rsid w:val="000B35D9"/>
    <w:rsid w:val="000E1553"/>
    <w:rsid w:val="001171E3"/>
    <w:rsid w:val="00154A19"/>
    <w:rsid w:val="001F1FBB"/>
    <w:rsid w:val="00215119"/>
    <w:rsid w:val="00233277"/>
    <w:rsid w:val="002510D5"/>
    <w:rsid w:val="00251B05"/>
    <w:rsid w:val="00311B30"/>
    <w:rsid w:val="00315317"/>
    <w:rsid w:val="00322E16"/>
    <w:rsid w:val="00363666"/>
    <w:rsid w:val="003B6181"/>
    <w:rsid w:val="003F1D67"/>
    <w:rsid w:val="00420292"/>
    <w:rsid w:val="004415D9"/>
    <w:rsid w:val="00462179"/>
    <w:rsid w:val="0057206E"/>
    <w:rsid w:val="0057546D"/>
    <w:rsid w:val="005D5151"/>
    <w:rsid w:val="006328C9"/>
    <w:rsid w:val="00641A7A"/>
    <w:rsid w:val="0066413B"/>
    <w:rsid w:val="006657A6"/>
    <w:rsid w:val="006B7F99"/>
    <w:rsid w:val="006C2257"/>
    <w:rsid w:val="007A5EAA"/>
    <w:rsid w:val="007C2C4D"/>
    <w:rsid w:val="00892661"/>
    <w:rsid w:val="008A28EF"/>
    <w:rsid w:val="008E04F9"/>
    <w:rsid w:val="009D6319"/>
    <w:rsid w:val="00A274D2"/>
    <w:rsid w:val="00A34606"/>
    <w:rsid w:val="00B6407A"/>
    <w:rsid w:val="00B9060C"/>
    <w:rsid w:val="00BD7F42"/>
    <w:rsid w:val="00C46F5C"/>
    <w:rsid w:val="00CA55DA"/>
    <w:rsid w:val="00D24E4F"/>
    <w:rsid w:val="00D566AA"/>
    <w:rsid w:val="00DF1CC6"/>
    <w:rsid w:val="00DF6C5C"/>
    <w:rsid w:val="00E86C69"/>
    <w:rsid w:val="00EF3525"/>
    <w:rsid w:val="00F35075"/>
    <w:rsid w:val="00FA7959"/>
    <w:rsid w:val="00FD2BD4"/>
    <w:rsid w:val="00FE4749"/>
    <w:rsid w:val="0A6B7891"/>
    <w:rsid w:val="21825404"/>
    <w:rsid w:val="2B87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Subtle 2" w:semiHidden="0" w:unhideWhenUsed="0"/>
    <w:lsdException w:name="Table Web 3" w:semiHidden="0" w:unhideWhenUsed="0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260" w:lineRule="exact"/>
    </w:pPr>
    <w:rPr>
      <w:rFonts w:ascii="Arial" w:eastAsia="Times New Roman" w:hAnsi="Arial" w:cs="Times New Roman"/>
      <w:sz w:val="22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 w:line="240" w:lineRule="auto"/>
    </w:pPr>
    <w:rPr>
      <w:rFonts w:cs="Arial"/>
      <w:sz w:val="20"/>
      <w:szCs w:val="20"/>
      <w:lang w:eastAsia="en-GB"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kk.wikipedia.org/wiki/%D0%9A%D0%B0%D0%BF%D0%B8%D1%82%D0%B0%D0%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70F9-57F7-467D-AE30-61A9704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978</Words>
  <Characters>5579</Characters>
  <Application>Microsoft Office Word</Application>
  <DocSecurity>0</DocSecurity>
  <Lines>46</Lines>
  <Paragraphs>13</Paragraphs>
  <ScaleCrop>false</ScaleCrop>
  <Company/>
  <LinksUpToDate>false</LinksUpToDate>
  <CharactersWithSpaces>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44</dc:creator>
  <cp:lastModifiedBy>Самал</cp:lastModifiedBy>
  <cp:revision>35</cp:revision>
  <cp:lastPrinted>2024-01-22T06:06:00Z</cp:lastPrinted>
  <dcterms:created xsi:type="dcterms:W3CDTF">2021-02-27T13:24:00Z</dcterms:created>
  <dcterms:modified xsi:type="dcterms:W3CDTF">2024-03-06T03:25:00Z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C7B29C5EE7A5465290435EEE38C0DE8F</vt:lpwstr>
  </property>
</Properties>
</file>